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30" w:rsidRPr="00DA1EB5" w:rsidRDefault="001B4930" w:rsidP="008A0FE0">
      <w:pPr>
        <w:pStyle w:val="BodyText"/>
        <w:jc w:val="both"/>
        <w:rPr>
          <w:rFonts w:ascii=".VnTimeH" w:hAnsi=".VnTimeH"/>
          <w:b/>
          <w:sz w:val="2"/>
          <w:szCs w:val="22"/>
        </w:rPr>
      </w:pPr>
      <w:r w:rsidRPr="005704BC">
        <w:rPr>
          <w:rFonts w:ascii=".VnTimeH" w:hAnsi=".VnTimeH"/>
          <w:b/>
          <w:sz w:val="24"/>
          <w:szCs w:val="22"/>
        </w:rPr>
        <w:t xml:space="preserve">              </w:t>
      </w:r>
    </w:p>
    <w:p w:rsidR="001B4930" w:rsidRPr="004D5206" w:rsidRDefault="001B4930" w:rsidP="008A0FE0">
      <w:pPr>
        <w:rPr>
          <w:sz w:val="8"/>
        </w:rPr>
      </w:pPr>
    </w:p>
    <w:tbl>
      <w:tblPr>
        <w:tblpPr w:leftFromText="180" w:rightFromText="180" w:vertAnchor="text" w:horzAnchor="margin" w:tblpXSpec="center" w:tblpY="-166"/>
        <w:tblOverlap w:val="never"/>
        <w:tblW w:w="10368" w:type="dxa"/>
        <w:tblLook w:val="01E0"/>
      </w:tblPr>
      <w:tblGrid>
        <w:gridCol w:w="1188"/>
        <w:gridCol w:w="4320"/>
        <w:gridCol w:w="4860"/>
      </w:tblGrid>
      <w:tr w:rsidR="001B4930" w:rsidRPr="00CA2F85" w:rsidTr="00AD5BC9">
        <w:trPr>
          <w:trHeight w:val="1167"/>
        </w:trPr>
        <w:tc>
          <w:tcPr>
            <w:tcW w:w="1188" w:type="dxa"/>
          </w:tcPr>
          <w:p w:rsidR="001B4930" w:rsidRDefault="001B4930" w:rsidP="00AD5BC9">
            <w:pPr>
              <w:autoSpaceDE w:val="0"/>
              <w:autoSpaceDN w:val="0"/>
              <w:adjustRightInd w:val="0"/>
              <w:spacing w:line="360" w:lineRule="atLeas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arquete nhan chai xanh" style="position:absolute;left:0;text-align:left;margin-left:-.6pt;margin-top:-61.9pt;width:48.1pt;height:48.1pt;z-index:-251658240;visibility:visible" wrapcoords="-338 0 -338 21262 21600 21262 21600 0 -338 0">
                  <v:imagedata r:id="rId7" o:title=""/>
                  <w10:wrap type="tight"/>
                </v:shape>
              </w:pict>
            </w:r>
          </w:p>
        </w:tc>
        <w:tc>
          <w:tcPr>
            <w:tcW w:w="4320" w:type="dxa"/>
          </w:tcPr>
          <w:p w:rsidR="001B4930" w:rsidRPr="003C6B9B" w:rsidRDefault="001B4930" w:rsidP="00AD5BC9">
            <w:pPr>
              <w:autoSpaceDE w:val="0"/>
              <w:autoSpaceDN w:val="0"/>
              <w:adjustRightInd w:val="0"/>
              <w:spacing w:line="276" w:lineRule="auto"/>
              <w:jc w:val="center"/>
              <w:rPr>
                <w:b/>
                <w:sz w:val="2"/>
              </w:rPr>
            </w:pPr>
          </w:p>
          <w:p w:rsidR="001B4930" w:rsidRPr="002553AB" w:rsidRDefault="001B4930" w:rsidP="00AD5BC9">
            <w:pPr>
              <w:autoSpaceDE w:val="0"/>
              <w:autoSpaceDN w:val="0"/>
              <w:adjustRightInd w:val="0"/>
              <w:spacing w:line="276" w:lineRule="auto"/>
              <w:jc w:val="center"/>
            </w:pPr>
            <w:r w:rsidRPr="002553AB">
              <w:t xml:space="preserve">TỔNG CÔNG TY CỔ PHẦN </w:t>
            </w:r>
          </w:p>
          <w:p w:rsidR="001B4930" w:rsidRPr="002553AB" w:rsidRDefault="001B4930" w:rsidP="00AD5BC9">
            <w:pPr>
              <w:autoSpaceDE w:val="0"/>
              <w:autoSpaceDN w:val="0"/>
              <w:adjustRightInd w:val="0"/>
              <w:spacing w:line="276" w:lineRule="auto"/>
              <w:jc w:val="center"/>
            </w:pPr>
            <w:r w:rsidRPr="002553AB">
              <w:t>BIA – RƯỢU – NGK HÀ NỘI</w:t>
            </w:r>
          </w:p>
          <w:p w:rsidR="001B4930" w:rsidRPr="002553AB" w:rsidRDefault="001B4930" w:rsidP="00AD5BC9">
            <w:pPr>
              <w:autoSpaceDE w:val="0"/>
              <w:autoSpaceDN w:val="0"/>
              <w:adjustRightInd w:val="0"/>
              <w:spacing w:line="276" w:lineRule="auto"/>
              <w:jc w:val="center"/>
              <w:rPr>
                <w:b/>
                <w:u w:val="single"/>
              </w:rPr>
            </w:pPr>
            <w:r w:rsidRPr="002553AB">
              <w:rPr>
                <w:b/>
                <w:sz w:val="22"/>
                <w:u w:val="single"/>
              </w:rPr>
              <w:t>CÔNG TY CỔ PHẦN BIA THANH HÓA</w:t>
            </w:r>
          </w:p>
        </w:tc>
        <w:tc>
          <w:tcPr>
            <w:tcW w:w="4860" w:type="dxa"/>
          </w:tcPr>
          <w:p w:rsidR="001B4930" w:rsidRPr="00322892" w:rsidRDefault="001B4930" w:rsidP="00AD5BC9">
            <w:pPr>
              <w:autoSpaceDE w:val="0"/>
              <w:autoSpaceDN w:val="0"/>
              <w:adjustRightInd w:val="0"/>
              <w:spacing w:line="276" w:lineRule="auto"/>
              <w:jc w:val="center"/>
              <w:rPr>
                <w:b/>
              </w:rPr>
            </w:pPr>
            <w:r w:rsidRPr="00322892">
              <w:rPr>
                <w:b/>
                <w:sz w:val="22"/>
              </w:rPr>
              <w:t xml:space="preserve">CỘNG HÒA XÃ HỘI CHỦ NGHĨA VIỆT </w:t>
            </w:r>
            <w:smartTag w:uri="urn:schemas-microsoft-com:office:smarttags" w:element="country-region">
              <w:smartTag w:uri="urn:schemas-microsoft-com:office:smarttags" w:element="place">
                <w:r w:rsidRPr="00322892">
                  <w:rPr>
                    <w:b/>
                    <w:sz w:val="22"/>
                  </w:rPr>
                  <w:t>NAM</w:t>
                </w:r>
              </w:smartTag>
            </w:smartTag>
          </w:p>
          <w:p w:rsidR="001B4930" w:rsidRPr="00322892" w:rsidRDefault="001B4930" w:rsidP="00AD5BC9">
            <w:pPr>
              <w:autoSpaceDE w:val="0"/>
              <w:autoSpaceDN w:val="0"/>
              <w:adjustRightInd w:val="0"/>
              <w:spacing w:line="276" w:lineRule="auto"/>
              <w:jc w:val="center"/>
              <w:rPr>
                <w:b/>
              </w:rPr>
            </w:pPr>
            <w:r w:rsidRPr="00322892">
              <w:rPr>
                <w:b/>
                <w:sz w:val="22"/>
              </w:rPr>
              <w:t>Độc lập – Tự do – Hạnh phúc</w:t>
            </w:r>
          </w:p>
          <w:p w:rsidR="001B4930" w:rsidRDefault="001B4930" w:rsidP="00AD5BC9">
            <w:pPr>
              <w:autoSpaceDE w:val="0"/>
              <w:autoSpaceDN w:val="0"/>
              <w:adjustRightInd w:val="0"/>
              <w:spacing w:line="276" w:lineRule="auto"/>
              <w:jc w:val="right"/>
              <w:rPr>
                <w:i/>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6.45pt;margin-top:2.75pt;width:148.5pt;height:0;z-index:251657216" o:connectortype="straight"/>
              </w:pict>
            </w:r>
          </w:p>
          <w:p w:rsidR="001B4930" w:rsidRPr="00D32F72" w:rsidRDefault="001B4930" w:rsidP="00AD5BC9">
            <w:pPr>
              <w:autoSpaceDE w:val="0"/>
              <w:autoSpaceDN w:val="0"/>
              <w:adjustRightInd w:val="0"/>
              <w:spacing w:line="276" w:lineRule="auto"/>
              <w:jc w:val="right"/>
              <w:rPr>
                <w:i/>
              </w:rPr>
            </w:pPr>
            <w:r>
              <w:rPr>
                <w:i/>
              </w:rPr>
              <w:t>Thanh Hóa, ngày</w:t>
            </w:r>
            <w:r w:rsidRPr="00CA2F85">
              <w:rPr>
                <w:i/>
              </w:rPr>
              <w:t xml:space="preserve"> </w:t>
            </w:r>
            <w:r>
              <w:rPr>
                <w:i/>
              </w:rPr>
              <w:t xml:space="preserve">15 </w:t>
            </w:r>
            <w:r w:rsidRPr="00CA2F85">
              <w:rPr>
                <w:i/>
              </w:rPr>
              <w:t xml:space="preserve"> tháng 0</w:t>
            </w:r>
            <w:r>
              <w:rPr>
                <w:i/>
              </w:rPr>
              <w:t>4</w:t>
            </w:r>
            <w:r w:rsidRPr="00CA2F85">
              <w:rPr>
                <w:i/>
              </w:rPr>
              <w:t xml:space="preserve"> năm 201</w:t>
            </w:r>
            <w:r>
              <w:rPr>
                <w:i/>
              </w:rPr>
              <w:t>5</w:t>
            </w:r>
          </w:p>
        </w:tc>
      </w:tr>
    </w:tbl>
    <w:p w:rsidR="001B4930" w:rsidRPr="002553AB" w:rsidRDefault="001B4930" w:rsidP="008A0FE0">
      <w:pPr>
        <w:jc w:val="center"/>
        <w:rPr>
          <w:b/>
          <w:sz w:val="16"/>
          <w:szCs w:val="16"/>
        </w:rPr>
      </w:pPr>
    </w:p>
    <w:p w:rsidR="001B4930" w:rsidRPr="00C12035" w:rsidRDefault="001B4930" w:rsidP="00C12035">
      <w:pPr>
        <w:spacing w:line="360" w:lineRule="auto"/>
        <w:jc w:val="center"/>
        <w:rPr>
          <w:b/>
          <w:sz w:val="28"/>
          <w:szCs w:val="28"/>
        </w:rPr>
      </w:pPr>
      <w:r w:rsidRPr="00C12035">
        <w:rPr>
          <w:b/>
          <w:sz w:val="28"/>
          <w:szCs w:val="28"/>
        </w:rPr>
        <w:t xml:space="preserve">QUY CHẾ BẦU CỬ </w:t>
      </w:r>
    </w:p>
    <w:p w:rsidR="001B4930" w:rsidRPr="00C12035" w:rsidRDefault="001B4930" w:rsidP="00C12035">
      <w:pPr>
        <w:spacing w:line="360" w:lineRule="auto"/>
        <w:jc w:val="center"/>
        <w:rPr>
          <w:b/>
          <w:sz w:val="28"/>
          <w:szCs w:val="28"/>
        </w:rPr>
      </w:pPr>
      <w:r w:rsidRPr="00C12035">
        <w:rPr>
          <w:b/>
          <w:sz w:val="28"/>
          <w:szCs w:val="28"/>
        </w:rPr>
        <w:t>THÀNH VIÊN BAN KIỂM SOÁT CÔNG TY CỔ PHẦN BIA THANH HÓA</w:t>
      </w:r>
    </w:p>
    <w:p w:rsidR="001B4930" w:rsidRPr="0043038B" w:rsidRDefault="001B4930" w:rsidP="008A0FE0">
      <w:pPr>
        <w:jc w:val="center"/>
        <w:rPr>
          <w:b/>
        </w:rPr>
      </w:pPr>
    </w:p>
    <w:p w:rsidR="001B4930" w:rsidRPr="002553AB" w:rsidRDefault="001B4930" w:rsidP="0068230F"/>
    <w:p w:rsidR="001B4930" w:rsidRDefault="001B4930" w:rsidP="0068230F">
      <w:pPr>
        <w:numPr>
          <w:ilvl w:val="0"/>
          <w:numId w:val="6"/>
        </w:numPr>
        <w:tabs>
          <w:tab w:val="clear" w:pos="1080"/>
          <w:tab w:val="num" w:pos="360"/>
        </w:tabs>
        <w:ind w:left="360"/>
        <w:jc w:val="both"/>
        <w:rPr>
          <w:i/>
          <w:iCs/>
          <w:sz w:val="26"/>
          <w:szCs w:val="28"/>
        </w:rPr>
      </w:pPr>
      <w:r w:rsidRPr="004D5206">
        <w:rPr>
          <w:i/>
          <w:iCs/>
          <w:sz w:val="26"/>
          <w:szCs w:val="28"/>
        </w:rPr>
        <w:t>Căn cứ Luật Doanh nghiệp số 60/2005</w:t>
      </w:r>
      <w:r>
        <w:rPr>
          <w:i/>
          <w:iCs/>
          <w:sz w:val="26"/>
          <w:szCs w:val="28"/>
        </w:rPr>
        <w:t>/QH11 thông qua ngày 29/11/2005;</w:t>
      </w:r>
    </w:p>
    <w:p w:rsidR="001B4930" w:rsidRPr="005F13BE" w:rsidRDefault="001B4930" w:rsidP="007858E9">
      <w:pPr>
        <w:pStyle w:val="Heading1"/>
        <w:numPr>
          <w:ilvl w:val="0"/>
          <w:numId w:val="6"/>
        </w:numPr>
        <w:tabs>
          <w:tab w:val="clear" w:pos="1080"/>
          <w:tab w:val="num" w:pos="360"/>
        </w:tabs>
        <w:spacing w:before="80" w:afterLines="40" w:line="240" w:lineRule="atLeast"/>
        <w:ind w:left="360"/>
        <w:jc w:val="both"/>
        <w:rPr>
          <w:rFonts w:ascii="Times New Roman" w:hAnsi="Times New Roman"/>
          <w:b w:val="0"/>
          <w:i/>
          <w:sz w:val="26"/>
          <w:szCs w:val="24"/>
        </w:rPr>
      </w:pPr>
      <w:r w:rsidRPr="005F13BE">
        <w:rPr>
          <w:rFonts w:ascii="Times New Roman" w:hAnsi="Times New Roman"/>
          <w:b w:val="0"/>
          <w:i/>
          <w:sz w:val="26"/>
          <w:szCs w:val="24"/>
        </w:rPr>
        <w:t>Căn cứ Nghị định số 102/2010/NĐ-CP ngày 1/10/2010 của Chính phủ hướng dẫn chi tiết thi hành một số điều của Luật doanh nghiệp;</w:t>
      </w:r>
    </w:p>
    <w:p w:rsidR="001B4930" w:rsidRDefault="001B4930" w:rsidP="0068230F">
      <w:pPr>
        <w:numPr>
          <w:ilvl w:val="0"/>
          <w:numId w:val="6"/>
        </w:numPr>
        <w:tabs>
          <w:tab w:val="clear" w:pos="1080"/>
          <w:tab w:val="num" w:pos="360"/>
        </w:tabs>
        <w:ind w:left="360"/>
        <w:jc w:val="both"/>
        <w:rPr>
          <w:i/>
          <w:sz w:val="26"/>
          <w:szCs w:val="20"/>
        </w:rPr>
      </w:pPr>
      <w:r w:rsidRPr="004D5206">
        <w:rPr>
          <w:i/>
          <w:sz w:val="26"/>
          <w:szCs w:val="20"/>
        </w:rPr>
        <w:t xml:space="preserve">Cãn cứ Ðiều lệ tổ chức và hoạt ðộng của </w:t>
      </w:r>
      <w:r>
        <w:rPr>
          <w:i/>
          <w:sz w:val="26"/>
          <w:szCs w:val="20"/>
        </w:rPr>
        <w:t>Công ty cổ phần Bia Thanh Hóa;</w:t>
      </w:r>
    </w:p>
    <w:p w:rsidR="001B4930" w:rsidRPr="004D5206" w:rsidRDefault="001B4930" w:rsidP="008A0FE0">
      <w:pPr>
        <w:spacing w:before="240"/>
        <w:ind w:firstLine="720"/>
        <w:jc w:val="both"/>
        <w:rPr>
          <w:i/>
          <w:sz w:val="2"/>
          <w:szCs w:val="20"/>
        </w:rPr>
      </w:pPr>
    </w:p>
    <w:p w:rsidR="001B4930" w:rsidRDefault="001B4930" w:rsidP="007858E9">
      <w:pPr>
        <w:spacing w:beforeLines="40" w:afterLines="40" w:line="264" w:lineRule="auto"/>
        <w:ind w:left="360"/>
        <w:jc w:val="both"/>
        <w:rPr>
          <w:sz w:val="26"/>
          <w:szCs w:val="26"/>
        </w:rPr>
      </w:pPr>
      <w:r w:rsidRPr="00683919">
        <w:rPr>
          <w:sz w:val="26"/>
          <w:szCs w:val="26"/>
        </w:rPr>
        <w:t>Ðại hội ðồ</w:t>
      </w:r>
      <w:r>
        <w:rPr>
          <w:sz w:val="26"/>
          <w:szCs w:val="26"/>
        </w:rPr>
        <w:t>ng C</w:t>
      </w:r>
      <w:r w:rsidRPr="00683919">
        <w:rPr>
          <w:sz w:val="26"/>
          <w:szCs w:val="26"/>
        </w:rPr>
        <w:t>ổ ðông</w:t>
      </w:r>
      <w:r>
        <w:rPr>
          <w:sz w:val="26"/>
          <w:szCs w:val="26"/>
        </w:rPr>
        <w:t xml:space="preserve"> thýờng niên nãm 2015</w:t>
      </w:r>
      <w:r w:rsidRPr="00683919">
        <w:rPr>
          <w:sz w:val="26"/>
          <w:szCs w:val="26"/>
        </w:rPr>
        <w:t xml:space="preserve"> </w:t>
      </w:r>
      <w:r>
        <w:rPr>
          <w:sz w:val="26"/>
          <w:szCs w:val="26"/>
        </w:rPr>
        <w:t xml:space="preserve">Công ty Cổ phần Bia Thanh Hóa </w:t>
      </w:r>
      <w:r w:rsidRPr="00683919">
        <w:rPr>
          <w:sz w:val="26"/>
          <w:szCs w:val="26"/>
        </w:rPr>
        <w:t xml:space="preserve">quy ðịnh Quy chế bầu cử thành viên </w:t>
      </w:r>
      <w:r>
        <w:rPr>
          <w:sz w:val="26"/>
          <w:szCs w:val="26"/>
        </w:rPr>
        <w:t xml:space="preserve">Ban kiểm soát </w:t>
      </w:r>
      <w:r w:rsidRPr="00683919">
        <w:rPr>
          <w:sz w:val="26"/>
          <w:szCs w:val="26"/>
        </w:rPr>
        <w:t>(</w:t>
      </w:r>
      <w:r w:rsidRPr="00683919">
        <w:rPr>
          <w:i/>
          <w:sz w:val="26"/>
          <w:szCs w:val="26"/>
        </w:rPr>
        <w:t xml:space="preserve">sau ðây gọi tắt là </w:t>
      </w:r>
      <w:r>
        <w:rPr>
          <w:sz w:val="26"/>
          <w:szCs w:val="26"/>
        </w:rPr>
        <w:t xml:space="preserve">BKS) </w:t>
      </w:r>
      <w:r w:rsidRPr="00683919">
        <w:rPr>
          <w:sz w:val="26"/>
          <w:szCs w:val="26"/>
        </w:rPr>
        <w:t>nhý sau:</w:t>
      </w:r>
    </w:p>
    <w:p w:rsidR="001B4930" w:rsidRPr="00683919" w:rsidRDefault="001B4930" w:rsidP="007858E9">
      <w:pPr>
        <w:spacing w:beforeLines="40" w:afterLines="40" w:line="264" w:lineRule="auto"/>
        <w:jc w:val="both"/>
        <w:rPr>
          <w:b/>
          <w:sz w:val="26"/>
          <w:szCs w:val="26"/>
        </w:rPr>
      </w:pPr>
      <w:r w:rsidRPr="00683919">
        <w:rPr>
          <w:b/>
          <w:sz w:val="26"/>
          <w:szCs w:val="26"/>
        </w:rPr>
        <w:t>Ðiều 1: Ðối týợng thực hiện bầu cử</w:t>
      </w:r>
    </w:p>
    <w:p w:rsidR="001B4930" w:rsidRPr="00683919" w:rsidRDefault="001B4930" w:rsidP="007858E9">
      <w:pPr>
        <w:spacing w:beforeLines="40" w:afterLines="40" w:line="264" w:lineRule="auto"/>
        <w:ind w:left="360"/>
        <w:jc w:val="both"/>
        <w:rPr>
          <w:sz w:val="26"/>
          <w:szCs w:val="26"/>
        </w:rPr>
      </w:pPr>
      <w:r w:rsidRPr="00683919">
        <w:rPr>
          <w:sz w:val="26"/>
          <w:szCs w:val="26"/>
        </w:rPr>
        <w:t>Cổ ðông sở hữu cổ phần có quyền biểu quyết và ðại diện theo ủy quyền của cổ ðông sở hữu cổ phần có quyền biểu quyết</w:t>
      </w:r>
      <w:r>
        <w:rPr>
          <w:sz w:val="26"/>
          <w:szCs w:val="26"/>
        </w:rPr>
        <w:t>.</w:t>
      </w:r>
    </w:p>
    <w:p w:rsidR="001B4930" w:rsidRPr="00683919" w:rsidRDefault="001B4930" w:rsidP="007858E9">
      <w:pPr>
        <w:spacing w:beforeLines="40" w:afterLines="40" w:line="264" w:lineRule="auto"/>
        <w:jc w:val="both"/>
        <w:rPr>
          <w:b/>
          <w:sz w:val="26"/>
          <w:szCs w:val="26"/>
        </w:rPr>
      </w:pPr>
      <w:r w:rsidRPr="00683919">
        <w:rPr>
          <w:b/>
          <w:sz w:val="26"/>
          <w:szCs w:val="26"/>
        </w:rPr>
        <w:t>Ðiều 2. Nguyên tắc bầu cử</w:t>
      </w:r>
    </w:p>
    <w:p w:rsidR="001B4930" w:rsidRPr="00683919" w:rsidRDefault="001B4930" w:rsidP="007858E9">
      <w:pPr>
        <w:numPr>
          <w:ilvl w:val="0"/>
          <w:numId w:val="8"/>
        </w:numPr>
        <w:tabs>
          <w:tab w:val="left" w:pos="900"/>
        </w:tabs>
        <w:spacing w:beforeLines="40" w:afterLines="40" w:line="264" w:lineRule="auto"/>
        <w:jc w:val="both"/>
        <w:rPr>
          <w:sz w:val="26"/>
          <w:szCs w:val="26"/>
        </w:rPr>
      </w:pPr>
      <w:r w:rsidRPr="00683919">
        <w:rPr>
          <w:sz w:val="26"/>
          <w:szCs w:val="26"/>
        </w:rPr>
        <w:t>Bầu cử ðúng luật, ðúng Ðiều lệ hiện hành của công ty, ðảm bảo dân chủ và quyền lợi hợp pháp của các cổ ðông.</w:t>
      </w:r>
    </w:p>
    <w:p w:rsidR="001B4930" w:rsidRPr="00683919" w:rsidRDefault="001B4930" w:rsidP="007858E9">
      <w:pPr>
        <w:numPr>
          <w:ilvl w:val="0"/>
          <w:numId w:val="8"/>
        </w:numPr>
        <w:tabs>
          <w:tab w:val="left" w:pos="900"/>
        </w:tabs>
        <w:spacing w:beforeLines="40" w:afterLines="40" w:line="264" w:lineRule="auto"/>
        <w:jc w:val="both"/>
        <w:rPr>
          <w:sz w:val="26"/>
          <w:szCs w:val="26"/>
        </w:rPr>
      </w:pPr>
      <w:r w:rsidRPr="00683919">
        <w:rPr>
          <w:sz w:val="26"/>
          <w:szCs w:val="26"/>
        </w:rPr>
        <w:t>Bầu cử công khai bằng hình thức bỏ phiếu kín.</w:t>
      </w:r>
    </w:p>
    <w:p w:rsidR="001B4930" w:rsidRPr="00683919" w:rsidRDefault="001B4930" w:rsidP="007858E9">
      <w:pPr>
        <w:numPr>
          <w:ilvl w:val="0"/>
          <w:numId w:val="8"/>
        </w:numPr>
        <w:tabs>
          <w:tab w:val="left" w:pos="900"/>
        </w:tabs>
        <w:spacing w:beforeLines="40" w:afterLines="40" w:line="264" w:lineRule="auto"/>
        <w:jc w:val="both"/>
        <w:rPr>
          <w:sz w:val="26"/>
          <w:szCs w:val="26"/>
        </w:rPr>
      </w:pPr>
      <w:r w:rsidRPr="00683919">
        <w:rPr>
          <w:sz w:val="26"/>
          <w:szCs w:val="26"/>
        </w:rPr>
        <w:t>Mỗi cổ phần phổ thông có một quyền biểu quyết. Quyền bầu cử, kết q</w:t>
      </w:r>
      <w:r>
        <w:rPr>
          <w:sz w:val="26"/>
          <w:szCs w:val="26"/>
        </w:rPr>
        <w:t>ủa</w:t>
      </w:r>
      <w:r w:rsidRPr="00683919">
        <w:rPr>
          <w:sz w:val="26"/>
          <w:szCs w:val="26"/>
        </w:rPr>
        <w:t xml:space="preserve"> bầu cử, biểu quyết tính theo số cổ phần sở hữu và ðýợc ủy quyền.</w:t>
      </w:r>
    </w:p>
    <w:p w:rsidR="001B4930" w:rsidRPr="00462073" w:rsidRDefault="001B4930" w:rsidP="007858E9">
      <w:pPr>
        <w:spacing w:beforeLines="40" w:afterLines="40" w:line="264" w:lineRule="auto"/>
        <w:jc w:val="both"/>
        <w:rPr>
          <w:b/>
          <w:sz w:val="26"/>
          <w:szCs w:val="26"/>
          <w:lang w:val="sv-SE"/>
        </w:rPr>
      </w:pPr>
      <w:r w:rsidRPr="00494879">
        <w:rPr>
          <w:b/>
          <w:sz w:val="26"/>
          <w:szCs w:val="26"/>
          <w:lang w:val="sv-SE"/>
        </w:rPr>
        <w:t xml:space="preserve">Điều </w:t>
      </w:r>
      <w:r>
        <w:rPr>
          <w:b/>
          <w:sz w:val="26"/>
          <w:szCs w:val="26"/>
          <w:lang w:val="sv-SE"/>
        </w:rPr>
        <w:t>3</w:t>
      </w:r>
      <w:r w:rsidRPr="00494879">
        <w:rPr>
          <w:b/>
          <w:sz w:val="26"/>
          <w:szCs w:val="26"/>
          <w:lang w:val="sv-SE"/>
        </w:rPr>
        <w:t xml:space="preserve">: </w:t>
      </w:r>
      <w:r w:rsidRPr="00462073">
        <w:rPr>
          <w:b/>
          <w:sz w:val="26"/>
          <w:szCs w:val="26"/>
          <w:lang w:val="sv-SE"/>
        </w:rPr>
        <w:t>Số lượng và tiêu chuẩn thành viên BKS</w:t>
      </w:r>
    </w:p>
    <w:p w:rsidR="001B4930" w:rsidRPr="00462073" w:rsidRDefault="001B4930" w:rsidP="007858E9">
      <w:pPr>
        <w:numPr>
          <w:ilvl w:val="0"/>
          <w:numId w:val="10"/>
        </w:numPr>
        <w:spacing w:beforeLines="40" w:afterLines="40" w:line="264" w:lineRule="auto"/>
        <w:jc w:val="both"/>
        <w:rPr>
          <w:sz w:val="26"/>
          <w:szCs w:val="26"/>
          <w:lang w:val="sv-SE"/>
        </w:rPr>
      </w:pPr>
      <w:r>
        <w:rPr>
          <w:sz w:val="26"/>
          <w:szCs w:val="26"/>
          <w:lang w:val="sv-SE"/>
        </w:rPr>
        <w:t>Bầu bổ sung 01 thành viên Ban kiểm soát.</w:t>
      </w:r>
    </w:p>
    <w:p w:rsidR="001B4930" w:rsidRPr="00462073" w:rsidRDefault="001B4930" w:rsidP="007858E9">
      <w:pPr>
        <w:numPr>
          <w:ilvl w:val="0"/>
          <w:numId w:val="10"/>
        </w:numPr>
        <w:spacing w:beforeLines="40" w:afterLines="40" w:line="264" w:lineRule="auto"/>
        <w:jc w:val="both"/>
        <w:rPr>
          <w:b/>
          <w:sz w:val="26"/>
          <w:szCs w:val="26"/>
          <w:lang w:val="sv-SE"/>
        </w:rPr>
      </w:pPr>
      <w:r w:rsidRPr="00462073">
        <w:rPr>
          <w:sz w:val="26"/>
          <w:szCs w:val="26"/>
          <w:lang w:val="sv-SE"/>
        </w:rPr>
        <w:t xml:space="preserve">Thành viên BKS phải thỏa mãn các tiêu chuẩn </w:t>
      </w:r>
      <w:r>
        <w:rPr>
          <w:sz w:val="26"/>
          <w:szCs w:val="26"/>
          <w:lang w:val="sv-SE"/>
        </w:rPr>
        <w:t>làm</w:t>
      </w:r>
      <w:r w:rsidRPr="00462073">
        <w:rPr>
          <w:sz w:val="26"/>
          <w:szCs w:val="26"/>
          <w:lang w:val="sv-SE"/>
        </w:rPr>
        <w:t xml:space="preserve"> thành viên BKS theo quy định tại </w:t>
      </w:r>
      <w:r>
        <w:rPr>
          <w:sz w:val="26"/>
          <w:szCs w:val="26"/>
          <w:lang w:val="sv-SE"/>
        </w:rPr>
        <w:t>Điều 35</w:t>
      </w:r>
      <w:r w:rsidRPr="00462073">
        <w:rPr>
          <w:sz w:val="26"/>
          <w:szCs w:val="26"/>
          <w:lang w:val="sv-SE"/>
        </w:rPr>
        <w:t xml:space="preserve"> của Điều lệ công ty, cụ thể:</w:t>
      </w:r>
    </w:p>
    <w:p w:rsidR="001B4930" w:rsidRPr="00844780" w:rsidRDefault="001B4930" w:rsidP="008A0FE0">
      <w:pPr>
        <w:numPr>
          <w:ilvl w:val="0"/>
          <w:numId w:val="2"/>
        </w:numPr>
        <w:spacing w:line="360" w:lineRule="auto"/>
        <w:ind w:left="360" w:right="-547"/>
        <w:jc w:val="both"/>
        <w:rPr>
          <w:i/>
          <w:sz w:val="26"/>
          <w:szCs w:val="28"/>
        </w:rPr>
      </w:pPr>
      <w:r w:rsidRPr="00844780">
        <w:rPr>
          <w:i/>
          <w:sz w:val="26"/>
          <w:szCs w:val="28"/>
        </w:rPr>
        <w:t xml:space="preserve">Từ 21 tuổi trở lên, </w:t>
      </w:r>
      <w:r>
        <w:rPr>
          <w:i/>
          <w:sz w:val="26"/>
          <w:szCs w:val="28"/>
        </w:rPr>
        <w:t>có đủ năng lực hành vi dân sự</w:t>
      </w:r>
      <w:r w:rsidRPr="00844780">
        <w:rPr>
          <w:i/>
          <w:sz w:val="26"/>
          <w:szCs w:val="28"/>
        </w:rPr>
        <w:t xml:space="preserve">, không thuộc đối tượng bị cấm </w:t>
      </w:r>
    </w:p>
    <w:p w:rsidR="001B4930" w:rsidRPr="00844780" w:rsidRDefault="001B4930" w:rsidP="008A0FE0">
      <w:pPr>
        <w:spacing w:line="360" w:lineRule="auto"/>
        <w:ind w:left="-360" w:right="-547" w:firstLine="720"/>
        <w:jc w:val="both"/>
        <w:rPr>
          <w:i/>
          <w:sz w:val="26"/>
          <w:szCs w:val="28"/>
        </w:rPr>
      </w:pPr>
      <w:r w:rsidRPr="00844780">
        <w:rPr>
          <w:i/>
          <w:sz w:val="26"/>
          <w:szCs w:val="28"/>
        </w:rPr>
        <w:t>thành lập và quản lý doanh nghiệp theo quy định của Luật Doanh nghiệp.</w:t>
      </w:r>
    </w:p>
    <w:p w:rsidR="001B4930" w:rsidRPr="00844780" w:rsidRDefault="001B4930" w:rsidP="008A0FE0">
      <w:pPr>
        <w:numPr>
          <w:ilvl w:val="0"/>
          <w:numId w:val="2"/>
        </w:numPr>
        <w:spacing w:line="360" w:lineRule="auto"/>
        <w:ind w:left="360" w:right="-547"/>
        <w:jc w:val="both"/>
        <w:rPr>
          <w:i/>
          <w:sz w:val="26"/>
          <w:szCs w:val="28"/>
        </w:rPr>
      </w:pPr>
      <w:r w:rsidRPr="00844780">
        <w:rPr>
          <w:i/>
          <w:sz w:val="26"/>
          <w:szCs w:val="28"/>
        </w:rPr>
        <w:t>Có sức khỏe, phẩm chất đạo đức tốt, trung thực, liêm khiết, hiểu biết và có ý thức</w:t>
      </w:r>
    </w:p>
    <w:p w:rsidR="001B4930" w:rsidRPr="00844780" w:rsidRDefault="001B4930" w:rsidP="008A0FE0">
      <w:pPr>
        <w:spacing w:line="360" w:lineRule="auto"/>
        <w:ind w:left="-360" w:right="-547" w:firstLine="720"/>
        <w:jc w:val="both"/>
        <w:rPr>
          <w:i/>
          <w:sz w:val="26"/>
          <w:szCs w:val="28"/>
        </w:rPr>
      </w:pPr>
      <w:r w:rsidRPr="00844780">
        <w:rPr>
          <w:i/>
          <w:sz w:val="26"/>
          <w:szCs w:val="28"/>
        </w:rPr>
        <w:t>chấp hành pháp luật.</w:t>
      </w:r>
    </w:p>
    <w:p w:rsidR="001B4930" w:rsidRPr="00844780" w:rsidRDefault="001B4930" w:rsidP="008A0FE0">
      <w:pPr>
        <w:numPr>
          <w:ilvl w:val="0"/>
          <w:numId w:val="2"/>
        </w:numPr>
        <w:spacing w:line="360" w:lineRule="auto"/>
        <w:ind w:left="360" w:right="-547"/>
        <w:jc w:val="both"/>
        <w:rPr>
          <w:i/>
          <w:sz w:val="26"/>
          <w:szCs w:val="28"/>
        </w:rPr>
      </w:pPr>
      <w:r w:rsidRPr="00844780">
        <w:rPr>
          <w:i/>
          <w:sz w:val="26"/>
          <w:szCs w:val="28"/>
        </w:rPr>
        <w:t xml:space="preserve">Không phải vợ hoặc chồng, cha, cha nuôi, mẹ, mẹ nuôi, con, con nuôi, anh, chị, </w:t>
      </w:r>
    </w:p>
    <w:p w:rsidR="001B4930" w:rsidRPr="00844780" w:rsidRDefault="001B4930" w:rsidP="008A0FE0">
      <w:pPr>
        <w:spacing w:line="360" w:lineRule="auto"/>
        <w:ind w:left="-360" w:right="-547" w:firstLine="720"/>
        <w:jc w:val="both"/>
        <w:rPr>
          <w:i/>
          <w:sz w:val="26"/>
          <w:szCs w:val="28"/>
        </w:rPr>
      </w:pPr>
      <w:r w:rsidRPr="00844780">
        <w:rPr>
          <w:i/>
          <w:sz w:val="26"/>
          <w:szCs w:val="28"/>
        </w:rPr>
        <w:t>em ruột của thành viên Tổng giám đốc và người quản lý khác.</w:t>
      </w:r>
    </w:p>
    <w:p w:rsidR="001B4930" w:rsidRDefault="001B4930" w:rsidP="007858E9">
      <w:pPr>
        <w:spacing w:beforeLines="40" w:afterLines="40" w:line="264" w:lineRule="auto"/>
        <w:jc w:val="both"/>
        <w:rPr>
          <w:b/>
          <w:sz w:val="26"/>
          <w:szCs w:val="26"/>
          <w:lang w:val="sv-SE"/>
        </w:rPr>
      </w:pPr>
      <w:r w:rsidRPr="00462073">
        <w:rPr>
          <w:b/>
          <w:sz w:val="26"/>
          <w:szCs w:val="26"/>
          <w:lang w:val="sv-SE"/>
        </w:rPr>
        <w:t xml:space="preserve">Ðiều </w:t>
      </w:r>
      <w:r>
        <w:rPr>
          <w:b/>
          <w:sz w:val="26"/>
          <w:szCs w:val="26"/>
          <w:lang w:val="sv-SE"/>
        </w:rPr>
        <w:t>4</w:t>
      </w:r>
      <w:r w:rsidRPr="00462073">
        <w:rPr>
          <w:b/>
          <w:sz w:val="26"/>
          <w:szCs w:val="26"/>
          <w:lang w:val="sv-SE"/>
        </w:rPr>
        <w:t>: Ðiều kiện ðề cử và ứng cử thành viên BKS</w:t>
      </w:r>
    </w:p>
    <w:p w:rsidR="001B4930" w:rsidRDefault="001B4930" w:rsidP="00EA7AA2">
      <w:pPr>
        <w:numPr>
          <w:ilvl w:val="0"/>
          <w:numId w:val="11"/>
        </w:numPr>
        <w:spacing w:before="120" w:after="120"/>
        <w:jc w:val="both"/>
        <w:rPr>
          <w:color w:val="000000"/>
          <w:sz w:val="26"/>
          <w:szCs w:val="26"/>
          <w:lang w:val="nl-NL"/>
        </w:rPr>
      </w:pPr>
      <w:r>
        <w:rPr>
          <w:b/>
          <w:sz w:val="26"/>
          <w:szCs w:val="26"/>
          <w:lang w:val="sv-SE"/>
        </w:rPr>
        <w:t xml:space="preserve">Ðiều kiện ðề cử thành viên BKS: </w:t>
      </w:r>
      <w:bookmarkStart w:id="0" w:name="_Ref123288607"/>
      <w:r w:rsidRPr="00382560">
        <w:rPr>
          <w:color w:val="000000"/>
          <w:sz w:val="26"/>
          <w:szCs w:val="26"/>
          <w:lang w:val="nl-NL"/>
        </w:rPr>
        <w:t xml:space="preserve">Cổ đông hoặc nhóm cổ đông nắm giữ trên </w:t>
      </w:r>
      <w:r w:rsidRPr="00382560">
        <w:rPr>
          <w:sz w:val="26"/>
          <w:szCs w:val="26"/>
          <w:lang w:val="nl-NL"/>
        </w:rPr>
        <w:t>5</w:t>
      </w:r>
      <w:r w:rsidRPr="00382560">
        <w:rPr>
          <w:color w:val="000000"/>
          <w:sz w:val="26"/>
          <w:szCs w:val="26"/>
          <w:lang w:val="nl-NL"/>
        </w:rPr>
        <w:t xml:space="preserve">% tổng số cổ phần phổ thông </w:t>
      </w:r>
      <w:r w:rsidRPr="00382560">
        <w:rPr>
          <w:sz w:val="26"/>
          <w:szCs w:val="26"/>
          <w:lang w:val="nl-NL"/>
        </w:rPr>
        <w:t>trong thời hạn liên tục từ sáu tháng trở lên</w:t>
      </w:r>
      <w:r w:rsidRPr="00382560">
        <w:rPr>
          <w:color w:val="000000"/>
          <w:sz w:val="26"/>
          <w:szCs w:val="26"/>
          <w:lang w:val="nl-NL"/>
        </w:rPr>
        <w:t xml:space="preserve"> có </w:t>
      </w:r>
      <w:bookmarkStart w:id="1" w:name="_Ref130814093"/>
      <w:bookmarkEnd w:id="0"/>
      <w:r>
        <w:rPr>
          <w:color w:val="000000"/>
          <w:sz w:val="26"/>
          <w:szCs w:val="26"/>
          <w:lang w:val="nl-NL"/>
        </w:rPr>
        <w:t>quyền đ</w:t>
      </w:r>
      <w:r w:rsidRPr="00382560">
        <w:rPr>
          <w:color w:val="000000"/>
          <w:sz w:val="26"/>
          <w:szCs w:val="26"/>
          <w:lang w:val="nl-NL"/>
        </w:rPr>
        <w:t xml:space="preserve">ề cử </w:t>
      </w:r>
      <w:r>
        <w:rPr>
          <w:color w:val="000000"/>
          <w:sz w:val="26"/>
          <w:szCs w:val="26"/>
          <w:lang w:val="nl-NL"/>
        </w:rPr>
        <w:t>thành viên</w:t>
      </w:r>
      <w:r w:rsidRPr="00382560">
        <w:rPr>
          <w:color w:val="000000"/>
          <w:sz w:val="26"/>
          <w:szCs w:val="26"/>
          <w:lang w:val="nl-NL"/>
        </w:rPr>
        <w:t xml:space="preserve"> Ban kiểm soát theo quy định tương ứng tại các </w:t>
      </w:r>
      <w:r>
        <w:rPr>
          <w:color w:val="000000"/>
          <w:sz w:val="26"/>
          <w:szCs w:val="26"/>
          <w:lang w:val="nl-NL"/>
        </w:rPr>
        <w:t xml:space="preserve">Điều 24.4 </w:t>
      </w:r>
      <w:r w:rsidRPr="00382560">
        <w:rPr>
          <w:color w:val="000000"/>
          <w:sz w:val="26"/>
          <w:szCs w:val="26"/>
          <w:lang w:val="nl-NL"/>
        </w:rPr>
        <w:t xml:space="preserve">và </w:t>
      </w:r>
      <w:bookmarkEnd w:id="1"/>
      <w:r>
        <w:rPr>
          <w:color w:val="000000"/>
          <w:sz w:val="26"/>
          <w:szCs w:val="26"/>
          <w:lang w:val="nl-NL"/>
        </w:rPr>
        <w:t>Điều 35 Điều lệ công ty Cổ phần Bia Thanh Hóa.</w:t>
      </w:r>
    </w:p>
    <w:p w:rsidR="001B4930" w:rsidRPr="00382560" w:rsidRDefault="001B4930" w:rsidP="00EA7AA2">
      <w:pPr>
        <w:numPr>
          <w:ilvl w:val="0"/>
          <w:numId w:val="11"/>
        </w:numPr>
        <w:spacing w:before="120" w:after="120"/>
        <w:jc w:val="both"/>
        <w:rPr>
          <w:b/>
          <w:color w:val="000000"/>
          <w:sz w:val="26"/>
          <w:szCs w:val="26"/>
          <w:lang w:val="nl-NL"/>
        </w:rPr>
      </w:pPr>
      <w:r>
        <w:rPr>
          <w:b/>
          <w:color w:val="000000"/>
          <w:sz w:val="26"/>
          <w:szCs w:val="26"/>
          <w:lang w:val="nl-NL"/>
        </w:rPr>
        <w:t>Đ</w:t>
      </w:r>
      <w:r w:rsidRPr="00382560">
        <w:rPr>
          <w:b/>
          <w:color w:val="000000"/>
          <w:sz w:val="26"/>
          <w:szCs w:val="26"/>
          <w:lang w:val="nl-NL"/>
        </w:rPr>
        <w:t>ề cử thành viên BKS</w:t>
      </w:r>
      <w:r>
        <w:rPr>
          <w:b/>
          <w:color w:val="000000"/>
          <w:sz w:val="26"/>
          <w:szCs w:val="26"/>
          <w:lang w:val="nl-NL"/>
        </w:rPr>
        <w:t xml:space="preserve"> theo nhóm</w:t>
      </w:r>
    </w:p>
    <w:p w:rsidR="001B4930" w:rsidRPr="00C33F6F" w:rsidRDefault="001B4930" w:rsidP="007858E9">
      <w:pPr>
        <w:spacing w:beforeLines="40" w:afterLines="40" w:line="264" w:lineRule="auto"/>
        <w:ind w:left="360"/>
        <w:jc w:val="both"/>
        <w:rPr>
          <w:szCs w:val="26"/>
          <w:lang w:val="sv-SE"/>
        </w:rPr>
      </w:pPr>
      <w:r w:rsidRPr="001A2003">
        <w:rPr>
          <w:sz w:val="26"/>
          <w:szCs w:val="28"/>
          <w:lang w:val="nl-NL"/>
        </w:rPr>
        <w:t xml:space="preserve">Cổ đông nắm giữ ít hơn </w:t>
      </w:r>
      <w:r>
        <w:rPr>
          <w:sz w:val="26"/>
          <w:szCs w:val="28"/>
          <w:lang w:val="nl-NL"/>
        </w:rPr>
        <w:t>10</w:t>
      </w:r>
      <w:r w:rsidRPr="001A2003">
        <w:rPr>
          <w:sz w:val="26"/>
          <w:szCs w:val="28"/>
          <w:lang w:val="nl-NL"/>
        </w:rPr>
        <w:t>% cổ phần có quyền biểu quyết trong thời hạn liên tục ít nhất sáu tháng [hoặc tỷ lệ khác nhỏ hơn quy định tại Điều lệ] có thể tập hợp phiếu bầu vào với nhau để đề cử các ứng viên vào Ban kiểm soát. Cổ đông hoặc nhóm cổ đông nắm giữ</w:t>
      </w:r>
      <w:r>
        <w:rPr>
          <w:sz w:val="26"/>
          <w:szCs w:val="28"/>
          <w:lang w:val="nl-NL"/>
        </w:rPr>
        <w:t xml:space="preserve"> đến dưới 10</w:t>
      </w:r>
      <w:r w:rsidRPr="001A2003">
        <w:rPr>
          <w:sz w:val="26"/>
          <w:szCs w:val="28"/>
          <w:lang w:val="nl-NL"/>
        </w:rPr>
        <w:t xml:space="preserve">% số cổ phần có quyền biểu quyết trong thời hạn liên tục ít nhất sáu tháng được đề cử một thành viên; từ 10% đến dưới 30% được đề cử hai thành viên; từ 30% đến dưới 50% được đề cử ba thành viên; từ 50% đến dưới 65% được đề cử bốn thành viên và nếu từ 65% trở lên được đề cử đủ số ứng viên.    </w:t>
      </w:r>
    </w:p>
    <w:p w:rsidR="001B4930" w:rsidRPr="00494879" w:rsidRDefault="001B4930" w:rsidP="007858E9">
      <w:pPr>
        <w:spacing w:beforeLines="40" w:afterLines="40" w:line="264" w:lineRule="auto"/>
        <w:jc w:val="both"/>
        <w:rPr>
          <w:b/>
          <w:sz w:val="26"/>
          <w:szCs w:val="26"/>
          <w:lang w:val="sv-SE"/>
        </w:rPr>
      </w:pPr>
      <w:r>
        <w:rPr>
          <w:b/>
          <w:sz w:val="26"/>
          <w:szCs w:val="26"/>
          <w:lang w:val="sv-SE"/>
        </w:rPr>
        <w:t xml:space="preserve">Điều 5: </w:t>
      </w:r>
      <w:r w:rsidRPr="00494879">
        <w:rPr>
          <w:b/>
          <w:sz w:val="26"/>
          <w:szCs w:val="26"/>
          <w:lang w:val="sv-SE"/>
        </w:rPr>
        <w:t xml:space="preserve">Hồ sơ tham gia ứng cử, đề cử để bầu vào </w:t>
      </w:r>
      <w:r>
        <w:rPr>
          <w:b/>
          <w:sz w:val="26"/>
          <w:szCs w:val="26"/>
          <w:lang w:val="sv-SE"/>
        </w:rPr>
        <w:t>BKS.</w:t>
      </w:r>
    </w:p>
    <w:p w:rsidR="001B4930" w:rsidRPr="00494879" w:rsidRDefault="001B4930" w:rsidP="007858E9">
      <w:pPr>
        <w:spacing w:beforeLines="40" w:afterLines="40" w:line="264" w:lineRule="auto"/>
        <w:jc w:val="both"/>
        <w:rPr>
          <w:sz w:val="26"/>
          <w:szCs w:val="26"/>
          <w:lang w:val="sv-SE"/>
        </w:rPr>
      </w:pPr>
      <w:r w:rsidRPr="00494879">
        <w:rPr>
          <w:sz w:val="26"/>
          <w:szCs w:val="26"/>
          <w:lang w:val="sv-SE"/>
        </w:rPr>
        <w:t xml:space="preserve">Hồ sơ tham gia ứng cử, đề cử để bầu vào </w:t>
      </w:r>
      <w:r>
        <w:rPr>
          <w:sz w:val="26"/>
          <w:szCs w:val="26"/>
          <w:lang w:val="sv-SE"/>
        </w:rPr>
        <w:t>BKS</w:t>
      </w:r>
      <w:r w:rsidRPr="00494879">
        <w:rPr>
          <w:sz w:val="26"/>
          <w:szCs w:val="26"/>
          <w:lang w:val="sv-SE"/>
        </w:rPr>
        <w:t xml:space="preserve"> gồm:</w:t>
      </w:r>
    </w:p>
    <w:p w:rsidR="001B4930" w:rsidRPr="00494879" w:rsidRDefault="001B4930" w:rsidP="007858E9">
      <w:pPr>
        <w:numPr>
          <w:ilvl w:val="0"/>
          <w:numId w:val="1"/>
        </w:numPr>
        <w:spacing w:beforeLines="40" w:afterLines="40" w:line="264" w:lineRule="auto"/>
        <w:jc w:val="both"/>
        <w:rPr>
          <w:sz w:val="26"/>
          <w:szCs w:val="26"/>
          <w:lang w:val="sv-SE"/>
        </w:rPr>
      </w:pPr>
      <w:r w:rsidRPr="00494879">
        <w:rPr>
          <w:sz w:val="26"/>
          <w:szCs w:val="26"/>
          <w:lang w:val="sv-SE"/>
        </w:rPr>
        <w:t>Đơn xin ứng cử hoặc đề cử tham gia</w:t>
      </w:r>
      <w:r>
        <w:rPr>
          <w:sz w:val="26"/>
          <w:szCs w:val="26"/>
          <w:lang w:val="sv-SE"/>
        </w:rPr>
        <w:t xml:space="preserve"> BKS </w:t>
      </w:r>
      <w:r w:rsidRPr="00494879">
        <w:rPr>
          <w:sz w:val="26"/>
          <w:szCs w:val="26"/>
          <w:lang w:val="sv-SE"/>
        </w:rPr>
        <w:t>(theo mẫu);</w:t>
      </w:r>
    </w:p>
    <w:p w:rsidR="001B4930" w:rsidRPr="00683919" w:rsidRDefault="001B4930" w:rsidP="007858E9">
      <w:pPr>
        <w:numPr>
          <w:ilvl w:val="0"/>
          <w:numId w:val="1"/>
        </w:numPr>
        <w:spacing w:beforeLines="40" w:afterLines="40" w:line="264" w:lineRule="auto"/>
        <w:jc w:val="both"/>
        <w:rPr>
          <w:sz w:val="26"/>
          <w:szCs w:val="26"/>
        </w:rPr>
      </w:pPr>
      <w:r w:rsidRPr="00683919">
        <w:rPr>
          <w:sz w:val="26"/>
          <w:szCs w:val="26"/>
        </w:rPr>
        <w:t>Sở yếu lý lịch do ứng viên tự khai (theo mẫu);</w:t>
      </w:r>
    </w:p>
    <w:p w:rsidR="001B4930" w:rsidRPr="00683919" w:rsidRDefault="001B4930" w:rsidP="007858E9">
      <w:pPr>
        <w:numPr>
          <w:ilvl w:val="0"/>
          <w:numId w:val="1"/>
        </w:numPr>
        <w:spacing w:beforeLines="40" w:afterLines="40" w:line="264" w:lineRule="auto"/>
        <w:jc w:val="both"/>
        <w:rPr>
          <w:sz w:val="26"/>
          <w:szCs w:val="26"/>
        </w:rPr>
      </w:pPr>
      <w:r w:rsidRPr="00683919">
        <w:rPr>
          <w:sz w:val="26"/>
          <w:szCs w:val="26"/>
        </w:rPr>
        <w:t>Biên bản họp nhóm “nếu nhóm cổ đông đề cử” (theo mẫu);</w:t>
      </w:r>
    </w:p>
    <w:p w:rsidR="001B4930" w:rsidRPr="007254C5" w:rsidRDefault="001B4930" w:rsidP="007858E9">
      <w:pPr>
        <w:numPr>
          <w:ilvl w:val="0"/>
          <w:numId w:val="1"/>
        </w:numPr>
        <w:spacing w:beforeLines="40" w:afterLines="40" w:line="264" w:lineRule="auto"/>
        <w:jc w:val="both"/>
        <w:rPr>
          <w:sz w:val="26"/>
          <w:szCs w:val="26"/>
        </w:rPr>
      </w:pPr>
      <w:r w:rsidRPr="00683919">
        <w:rPr>
          <w:sz w:val="26"/>
          <w:szCs w:val="26"/>
        </w:rPr>
        <w:t>Hồ sơ khác (Nếu có).</w:t>
      </w:r>
    </w:p>
    <w:p w:rsidR="001B4930" w:rsidRPr="00683919" w:rsidRDefault="001B4930" w:rsidP="007858E9">
      <w:pPr>
        <w:pStyle w:val="BodyTextIndent3"/>
        <w:spacing w:beforeLines="40" w:afterLines="40" w:line="264" w:lineRule="auto"/>
        <w:ind w:left="0"/>
        <w:jc w:val="both"/>
        <w:rPr>
          <w:b/>
          <w:sz w:val="26"/>
          <w:szCs w:val="26"/>
        </w:rPr>
      </w:pPr>
      <w:r>
        <w:rPr>
          <w:b/>
          <w:sz w:val="26"/>
          <w:szCs w:val="26"/>
        </w:rPr>
        <w:t>Điều 6</w:t>
      </w:r>
      <w:r w:rsidRPr="00683919">
        <w:rPr>
          <w:b/>
          <w:sz w:val="26"/>
          <w:szCs w:val="26"/>
        </w:rPr>
        <w:t>: Phương thức bầu cử</w:t>
      </w:r>
    </w:p>
    <w:p w:rsidR="001B4930" w:rsidRPr="00683919" w:rsidRDefault="001B4930" w:rsidP="007858E9">
      <w:pPr>
        <w:pStyle w:val="BodyTextIndent3"/>
        <w:numPr>
          <w:ilvl w:val="0"/>
          <w:numId w:val="12"/>
        </w:numPr>
        <w:spacing w:beforeLines="40" w:afterLines="40" w:line="264" w:lineRule="auto"/>
        <w:jc w:val="both"/>
        <w:rPr>
          <w:sz w:val="26"/>
          <w:szCs w:val="26"/>
        </w:rPr>
      </w:pPr>
      <w:r w:rsidRPr="00683919">
        <w:rPr>
          <w:sz w:val="26"/>
          <w:szCs w:val="26"/>
        </w:rPr>
        <w:t xml:space="preserve">Việc biểu quyết bầu bổ sung </w:t>
      </w:r>
      <w:r>
        <w:rPr>
          <w:sz w:val="26"/>
          <w:szCs w:val="26"/>
          <w:lang w:val="sv-SE"/>
        </w:rPr>
        <w:t>thành viên BKS</w:t>
      </w:r>
      <w:r w:rsidRPr="00683919">
        <w:rPr>
          <w:sz w:val="26"/>
          <w:szCs w:val="26"/>
        </w:rPr>
        <w:t xml:space="preserve"> được thực hiện bằng cách bỏ phiếu kín theo phương thức bầu dồn phiếu;</w:t>
      </w:r>
    </w:p>
    <w:p w:rsidR="001B4930" w:rsidRPr="00683919" w:rsidRDefault="001B4930" w:rsidP="007858E9">
      <w:pPr>
        <w:pStyle w:val="BodyTextIndent3"/>
        <w:numPr>
          <w:ilvl w:val="0"/>
          <w:numId w:val="12"/>
        </w:numPr>
        <w:spacing w:beforeLines="40" w:afterLines="40" w:line="264" w:lineRule="auto"/>
        <w:jc w:val="both"/>
        <w:rPr>
          <w:sz w:val="26"/>
          <w:szCs w:val="26"/>
        </w:rPr>
      </w:pPr>
      <w:r w:rsidRPr="00683919">
        <w:rPr>
          <w:sz w:val="26"/>
          <w:szCs w:val="26"/>
        </w:rPr>
        <w:t xml:space="preserve">Mỗi cổ đông có tổng số quyền biểu quyết tương ứng với tổng số cổ phần có quyền biểu quyết (bao gồm sở hữu và được ủy quyền) nhân với số thành viên được bầu của </w:t>
      </w:r>
      <w:r>
        <w:rPr>
          <w:sz w:val="26"/>
          <w:szCs w:val="26"/>
          <w:lang w:val="sv-SE"/>
        </w:rPr>
        <w:t>BKS</w:t>
      </w:r>
      <w:r w:rsidRPr="00683919">
        <w:rPr>
          <w:sz w:val="26"/>
          <w:szCs w:val="26"/>
        </w:rPr>
        <w:t>;</w:t>
      </w:r>
    </w:p>
    <w:p w:rsidR="001B4930" w:rsidRPr="007254C5" w:rsidRDefault="001B4930" w:rsidP="007858E9">
      <w:pPr>
        <w:pStyle w:val="BodyTextIndent3"/>
        <w:numPr>
          <w:ilvl w:val="0"/>
          <w:numId w:val="12"/>
        </w:numPr>
        <w:spacing w:beforeLines="40" w:afterLines="40" w:line="264" w:lineRule="auto"/>
        <w:jc w:val="both"/>
        <w:rPr>
          <w:sz w:val="26"/>
          <w:szCs w:val="26"/>
        </w:rPr>
      </w:pPr>
      <w:r w:rsidRPr="00683919">
        <w:rPr>
          <w:sz w:val="26"/>
          <w:szCs w:val="26"/>
        </w:rPr>
        <w:t>Cổ đông có thể sử dụng một phần hoặc dồn hết tổng số quyền biểu quyết cho một ứng cử viên.</w:t>
      </w:r>
    </w:p>
    <w:p w:rsidR="001B4930" w:rsidRPr="00683919" w:rsidRDefault="001B4930" w:rsidP="007858E9">
      <w:pPr>
        <w:pStyle w:val="BodyTextIndent3"/>
        <w:spacing w:beforeLines="40" w:afterLines="40" w:line="264" w:lineRule="auto"/>
        <w:ind w:left="0"/>
        <w:jc w:val="both"/>
        <w:rPr>
          <w:b/>
          <w:sz w:val="26"/>
          <w:szCs w:val="26"/>
        </w:rPr>
      </w:pPr>
      <w:r>
        <w:rPr>
          <w:b/>
          <w:sz w:val="26"/>
          <w:szCs w:val="26"/>
        </w:rPr>
        <w:t>Điều 7</w:t>
      </w:r>
      <w:r w:rsidRPr="00683919">
        <w:rPr>
          <w:b/>
          <w:sz w:val="26"/>
          <w:szCs w:val="26"/>
        </w:rPr>
        <w:t xml:space="preserve">: Nguyên tắc bầu dồn phiếu, nguyên tắc trúng cử thành viên </w:t>
      </w:r>
      <w:r>
        <w:rPr>
          <w:b/>
          <w:sz w:val="26"/>
          <w:szCs w:val="26"/>
        </w:rPr>
        <w:t>thành viên BKS.</w:t>
      </w:r>
    </w:p>
    <w:p w:rsidR="001B4930" w:rsidRDefault="001B4930" w:rsidP="007858E9">
      <w:pPr>
        <w:pStyle w:val="BodyTextIndent3"/>
        <w:numPr>
          <w:ilvl w:val="0"/>
          <w:numId w:val="13"/>
        </w:numPr>
        <w:spacing w:beforeLines="40" w:afterLines="40" w:line="264" w:lineRule="auto"/>
        <w:jc w:val="both"/>
        <w:rPr>
          <w:b/>
          <w:i/>
          <w:sz w:val="26"/>
          <w:szCs w:val="26"/>
        </w:rPr>
      </w:pPr>
      <w:r w:rsidRPr="00683919">
        <w:rPr>
          <w:b/>
          <w:i/>
          <w:sz w:val="26"/>
          <w:szCs w:val="26"/>
        </w:rPr>
        <w:t>Nguyên tắc bầu dồn phiếu</w:t>
      </w:r>
    </w:p>
    <w:p w:rsidR="001B4930" w:rsidRPr="00B8284A" w:rsidRDefault="001B4930" w:rsidP="007858E9">
      <w:pPr>
        <w:pStyle w:val="BodyTextIndent3"/>
        <w:numPr>
          <w:ilvl w:val="1"/>
          <w:numId w:val="13"/>
        </w:numPr>
        <w:tabs>
          <w:tab w:val="clear" w:pos="1440"/>
          <w:tab w:val="num" w:pos="360"/>
        </w:tabs>
        <w:spacing w:beforeLines="40" w:afterLines="40" w:line="264" w:lineRule="auto"/>
        <w:ind w:left="360"/>
        <w:jc w:val="both"/>
        <w:rPr>
          <w:sz w:val="26"/>
          <w:szCs w:val="26"/>
        </w:rPr>
      </w:pPr>
      <w:r w:rsidRPr="00B8284A">
        <w:rPr>
          <w:sz w:val="26"/>
          <w:szCs w:val="26"/>
        </w:rPr>
        <w:t>Giả sử Đại hội đồng cổ đông biểu quyết chọn 01 thành viên BKS trong tổng số các ứng viên. Cổ đông Nguyễn Văn A nắm giữ (</w:t>
      </w:r>
      <w:r w:rsidRPr="00B8284A">
        <w:rPr>
          <w:iCs/>
          <w:sz w:val="26"/>
          <w:szCs w:val="26"/>
        </w:rPr>
        <w:t>bao gồm sở hữu và được ủy quyền</w:t>
      </w:r>
      <w:r w:rsidRPr="00B8284A">
        <w:rPr>
          <w:sz w:val="26"/>
          <w:szCs w:val="26"/>
        </w:rPr>
        <w:t xml:space="preserve">) 1.000 cổ phần có quyền biểu quyết. Khi đó tổng số quyền biểu quyết của cổ đông Nguyễn Văn A là: </w:t>
      </w:r>
    </w:p>
    <w:p w:rsidR="001B4930" w:rsidRPr="00B8284A" w:rsidRDefault="001B4930" w:rsidP="007858E9">
      <w:pPr>
        <w:pStyle w:val="BodyTextIndent3"/>
        <w:spacing w:beforeLines="40" w:afterLines="40" w:line="264" w:lineRule="auto"/>
        <w:jc w:val="center"/>
        <w:rPr>
          <w:sz w:val="26"/>
          <w:szCs w:val="26"/>
        </w:rPr>
      </w:pPr>
      <w:r>
        <w:rPr>
          <w:bCs/>
          <w:sz w:val="26"/>
          <w:szCs w:val="26"/>
        </w:rPr>
        <w:t xml:space="preserve">(1.000 x </w:t>
      </w:r>
      <w:r w:rsidRPr="00B8284A">
        <w:rPr>
          <w:bCs/>
          <w:sz w:val="26"/>
          <w:szCs w:val="26"/>
        </w:rPr>
        <w:t>1) = 5.000 quyền biểu quyết.</w:t>
      </w:r>
    </w:p>
    <w:p w:rsidR="001B4930" w:rsidRPr="00B8284A" w:rsidRDefault="001B4930" w:rsidP="007858E9">
      <w:pPr>
        <w:pStyle w:val="BodyTextIndent3"/>
        <w:numPr>
          <w:ilvl w:val="1"/>
          <w:numId w:val="13"/>
        </w:numPr>
        <w:tabs>
          <w:tab w:val="clear" w:pos="1440"/>
          <w:tab w:val="num" w:pos="360"/>
        </w:tabs>
        <w:spacing w:beforeLines="40" w:afterLines="40" w:line="264" w:lineRule="auto"/>
        <w:ind w:left="360"/>
        <w:jc w:val="both"/>
        <w:rPr>
          <w:sz w:val="26"/>
          <w:szCs w:val="26"/>
        </w:rPr>
      </w:pPr>
      <w:r w:rsidRPr="00B8284A">
        <w:rPr>
          <w:sz w:val="26"/>
          <w:szCs w:val="26"/>
          <w:lang w:val="vi-VN"/>
        </w:rPr>
        <w:t xml:space="preserve">Ông A có </w:t>
      </w:r>
      <w:r w:rsidRPr="00B8284A">
        <w:rPr>
          <w:sz w:val="26"/>
          <w:szCs w:val="26"/>
        </w:rPr>
        <w:t>t</w:t>
      </w:r>
      <w:r w:rsidRPr="00B8284A">
        <w:rPr>
          <w:sz w:val="26"/>
          <w:szCs w:val="26"/>
          <w:lang w:val="vi-VN"/>
        </w:rPr>
        <w:t>hể dồn hết tổng số quyền biểu quyết (</w:t>
      </w:r>
      <w:r w:rsidRPr="00B8284A">
        <w:rPr>
          <w:sz w:val="26"/>
          <w:szCs w:val="26"/>
        </w:rPr>
        <w:t>1</w:t>
      </w:r>
      <w:r w:rsidRPr="00B8284A">
        <w:rPr>
          <w:sz w:val="26"/>
          <w:szCs w:val="26"/>
          <w:lang w:val="vi-VN"/>
        </w:rPr>
        <w:t xml:space="preserve">000 quyền) </w:t>
      </w:r>
      <w:r w:rsidRPr="00B8284A">
        <w:rPr>
          <w:sz w:val="26"/>
          <w:szCs w:val="26"/>
        </w:rPr>
        <w:t xml:space="preserve">hoặc một số lượng ít hơn 1000 </w:t>
      </w:r>
      <w:r w:rsidRPr="00B8284A">
        <w:rPr>
          <w:sz w:val="26"/>
          <w:szCs w:val="26"/>
          <w:lang w:val="vi-VN"/>
        </w:rPr>
        <w:t>cho một ứng cử viên.</w:t>
      </w:r>
    </w:p>
    <w:p w:rsidR="001B4930" w:rsidRPr="00683919" w:rsidRDefault="001B4930" w:rsidP="007858E9">
      <w:pPr>
        <w:pStyle w:val="BodyTextIndent3"/>
        <w:numPr>
          <w:ilvl w:val="0"/>
          <w:numId w:val="13"/>
        </w:numPr>
        <w:spacing w:beforeLines="40" w:afterLines="40" w:line="264" w:lineRule="auto"/>
        <w:jc w:val="both"/>
        <w:rPr>
          <w:b/>
          <w:i/>
          <w:sz w:val="26"/>
          <w:szCs w:val="26"/>
        </w:rPr>
      </w:pPr>
      <w:r w:rsidRPr="00683919">
        <w:rPr>
          <w:b/>
          <w:i/>
          <w:sz w:val="26"/>
          <w:szCs w:val="26"/>
        </w:rPr>
        <w:t xml:space="preserve">Nguyên tắc trúng cử vào </w:t>
      </w:r>
      <w:r>
        <w:rPr>
          <w:b/>
          <w:i/>
          <w:sz w:val="26"/>
          <w:szCs w:val="26"/>
        </w:rPr>
        <w:t xml:space="preserve">BKS </w:t>
      </w:r>
    </w:p>
    <w:p w:rsidR="001B4930" w:rsidRPr="00683919" w:rsidRDefault="001B4930" w:rsidP="007858E9">
      <w:pPr>
        <w:pStyle w:val="BodyTextIndent3"/>
        <w:numPr>
          <w:ilvl w:val="0"/>
          <w:numId w:val="18"/>
        </w:numPr>
        <w:spacing w:beforeLines="40" w:afterLines="40" w:line="264" w:lineRule="auto"/>
        <w:jc w:val="both"/>
        <w:rPr>
          <w:sz w:val="26"/>
          <w:szCs w:val="26"/>
        </w:rPr>
      </w:pPr>
      <w:r w:rsidRPr="00683919">
        <w:rPr>
          <w:sz w:val="26"/>
          <w:szCs w:val="26"/>
        </w:rPr>
        <w:t xml:space="preserve">Người trúng cử thành viên </w:t>
      </w:r>
      <w:r>
        <w:rPr>
          <w:sz w:val="26"/>
          <w:szCs w:val="26"/>
        </w:rPr>
        <w:t>BKS</w:t>
      </w:r>
      <w:r w:rsidRPr="00683919">
        <w:rPr>
          <w:sz w:val="26"/>
          <w:szCs w:val="26"/>
        </w:rPr>
        <w:t xml:space="preserve"> được xác định theo số phiếu bầu tính từ cao xuống thấp, bắt đầu từ ứng cử viên có số phiếu bầu cao nhất cho đến khi đủ số thành viên quy định tại Quy chế này;</w:t>
      </w:r>
    </w:p>
    <w:p w:rsidR="001B4930" w:rsidRPr="00683919" w:rsidRDefault="001B4930" w:rsidP="007858E9">
      <w:pPr>
        <w:pStyle w:val="BodyTextIndent3"/>
        <w:numPr>
          <w:ilvl w:val="0"/>
          <w:numId w:val="18"/>
        </w:numPr>
        <w:spacing w:beforeLines="40" w:afterLines="40" w:line="264" w:lineRule="auto"/>
        <w:jc w:val="both"/>
        <w:rPr>
          <w:sz w:val="26"/>
          <w:szCs w:val="26"/>
        </w:rPr>
      </w:pPr>
      <w:r w:rsidRPr="00683919">
        <w:rPr>
          <w:sz w:val="26"/>
          <w:szCs w:val="26"/>
        </w:rPr>
        <w:t>Trường hợp có những ứng cử viên đạt số phiếu bầu ngang nhau thì ứng cử viên nào sở hữu số cổ phần nhiều hơn sẽ là người trúng cử;</w:t>
      </w:r>
    </w:p>
    <w:p w:rsidR="001B4930" w:rsidRPr="00683919" w:rsidRDefault="001B4930" w:rsidP="007858E9">
      <w:pPr>
        <w:pStyle w:val="BodyTextIndent3"/>
        <w:spacing w:beforeLines="40" w:afterLines="40" w:line="264" w:lineRule="auto"/>
        <w:ind w:left="0"/>
        <w:jc w:val="both"/>
        <w:rPr>
          <w:b/>
          <w:sz w:val="26"/>
          <w:szCs w:val="26"/>
        </w:rPr>
      </w:pPr>
      <w:r>
        <w:rPr>
          <w:b/>
          <w:sz w:val="26"/>
          <w:szCs w:val="26"/>
        </w:rPr>
        <w:t>Điều 8</w:t>
      </w:r>
      <w:r w:rsidRPr="00683919">
        <w:rPr>
          <w:b/>
          <w:sz w:val="26"/>
          <w:szCs w:val="26"/>
        </w:rPr>
        <w:t>: Giải quyết khiếu nại</w:t>
      </w:r>
    </w:p>
    <w:p w:rsidR="001B4930" w:rsidRPr="00683919" w:rsidRDefault="001B4930" w:rsidP="007858E9">
      <w:pPr>
        <w:pStyle w:val="BodyTextIndent3"/>
        <w:numPr>
          <w:ilvl w:val="0"/>
          <w:numId w:val="16"/>
        </w:numPr>
        <w:spacing w:beforeLines="40" w:afterLines="40" w:line="264" w:lineRule="auto"/>
        <w:jc w:val="both"/>
        <w:rPr>
          <w:sz w:val="26"/>
          <w:szCs w:val="26"/>
        </w:rPr>
      </w:pPr>
      <w:r w:rsidRPr="00683919">
        <w:rPr>
          <w:sz w:val="26"/>
          <w:szCs w:val="26"/>
        </w:rPr>
        <w:t>Các thắc mắc, khiếu nại về công tác bầu cử (nếu có) sẽ do Chủ tọa Đại hội đồng cổ đông giải quyết.</w:t>
      </w:r>
    </w:p>
    <w:p w:rsidR="001B4930" w:rsidRPr="00683919" w:rsidRDefault="001B4930" w:rsidP="007858E9">
      <w:pPr>
        <w:pStyle w:val="BodyTextIndent3"/>
        <w:numPr>
          <w:ilvl w:val="0"/>
          <w:numId w:val="16"/>
        </w:numPr>
        <w:spacing w:beforeLines="40" w:afterLines="40" w:line="264" w:lineRule="auto"/>
        <w:jc w:val="both"/>
        <w:rPr>
          <w:b/>
          <w:sz w:val="26"/>
          <w:szCs w:val="26"/>
        </w:rPr>
      </w:pPr>
      <w:r w:rsidRPr="00683919">
        <w:rPr>
          <w:sz w:val="26"/>
          <w:szCs w:val="26"/>
        </w:rPr>
        <w:t>Mỗi cổ đông đều có quyền chất vấn trước đại hội về các vấn đề có liên quan về công tác bầu cử nếu xét thấy có dấu hiệu vi phạm quy định của Luật doanh nghiệp và Điều lệ công ty.</w:t>
      </w:r>
    </w:p>
    <w:p w:rsidR="001B4930" w:rsidRDefault="001B4930" w:rsidP="007858E9">
      <w:pPr>
        <w:pStyle w:val="BodyTextIndent3"/>
        <w:spacing w:beforeLines="40" w:afterLines="40" w:line="264" w:lineRule="auto"/>
        <w:ind w:left="0"/>
        <w:jc w:val="both"/>
        <w:rPr>
          <w:sz w:val="26"/>
          <w:szCs w:val="26"/>
        </w:rPr>
      </w:pPr>
    </w:p>
    <w:p w:rsidR="001B4930" w:rsidRPr="00683919" w:rsidRDefault="001B4930" w:rsidP="007858E9">
      <w:pPr>
        <w:pStyle w:val="BodyTextIndent3"/>
        <w:spacing w:beforeLines="40" w:afterLines="40" w:line="264" w:lineRule="auto"/>
        <w:ind w:left="0"/>
        <w:jc w:val="both"/>
        <w:rPr>
          <w:sz w:val="26"/>
          <w:szCs w:val="26"/>
        </w:rPr>
      </w:pPr>
      <w:r>
        <w:rPr>
          <w:sz w:val="26"/>
          <w:szCs w:val="26"/>
        </w:rPr>
        <w:t>Quy chế này gồm có 08</w:t>
      </w:r>
      <w:r w:rsidRPr="00683919">
        <w:rPr>
          <w:sz w:val="26"/>
          <w:szCs w:val="26"/>
        </w:rPr>
        <w:t xml:space="preserve"> điều và có hiệu lực ngay sau khi được Đại hội đồng cổ đông</w:t>
      </w:r>
      <w:r>
        <w:rPr>
          <w:sz w:val="26"/>
          <w:szCs w:val="26"/>
        </w:rPr>
        <w:t xml:space="preserve"> thường niên</w:t>
      </w:r>
      <w:r w:rsidRPr="00683919">
        <w:rPr>
          <w:sz w:val="26"/>
          <w:szCs w:val="26"/>
        </w:rPr>
        <w:t xml:space="preserve"> </w:t>
      </w:r>
      <w:r>
        <w:rPr>
          <w:sz w:val="26"/>
          <w:szCs w:val="26"/>
        </w:rPr>
        <w:t xml:space="preserve">năm 2015 Công ty Cổ phần Bia Thanh Hóa </w:t>
      </w:r>
      <w:r w:rsidRPr="00683919">
        <w:rPr>
          <w:sz w:val="26"/>
          <w:szCs w:val="26"/>
        </w:rPr>
        <w:t>thông qua./.</w:t>
      </w:r>
    </w:p>
    <w:tbl>
      <w:tblPr>
        <w:tblW w:w="0" w:type="auto"/>
        <w:tblInd w:w="360" w:type="dxa"/>
        <w:tblLook w:val="00A0"/>
      </w:tblPr>
      <w:tblGrid>
        <w:gridCol w:w="4692"/>
        <w:gridCol w:w="4705"/>
      </w:tblGrid>
      <w:tr w:rsidR="001B4930" w:rsidRPr="003A4C8B" w:rsidTr="00AD5BC9">
        <w:tc>
          <w:tcPr>
            <w:tcW w:w="4788" w:type="dxa"/>
          </w:tcPr>
          <w:p w:rsidR="001B4930" w:rsidRPr="003A4C8B" w:rsidRDefault="001B4930" w:rsidP="00AD5BC9">
            <w:pPr>
              <w:pStyle w:val="BodyTextIndent3"/>
              <w:spacing w:line="300" w:lineRule="auto"/>
              <w:ind w:left="0"/>
              <w:jc w:val="both"/>
              <w:rPr>
                <w:sz w:val="28"/>
                <w:szCs w:val="28"/>
              </w:rPr>
            </w:pPr>
          </w:p>
        </w:tc>
        <w:tc>
          <w:tcPr>
            <w:tcW w:w="4788" w:type="dxa"/>
          </w:tcPr>
          <w:p w:rsidR="001B4930" w:rsidRPr="003A4C8B" w:rsidRDefault="001B4930" w:rsidP="00AD5BC9">
            <w:pPr>
              <w:pStyle w:val="BodyTextIndent3"/>
              <w:spacing w:line="300" w:lineRule="auto"/>
              <w:ind w:left="0"/>
              <w:jc w:val="center"/>
              <w:rPr>
                <w:b/>
                <w:sz w:val="28"/>
                <w:szCs w:val="28"/>
              </w:rPr>
            </w:pPr>
            <w:r w:rsidRPr="003A4C8B">
              <w:rPr>
                <w:b/>
                <w:sz w:val="28"/>
                <w:szCs w:val="28"/>
              </w:rPr>
              <w:t>CHỦ TỌA ĐẠI HỘI</w:t>
            </w:r>
          </w:p>
          <w:p w:rsidR="001B4930" w:rsidRPr="003A4C8B" w:rsidRDefault="001B4930" w:rsidP="00AD5BC9">
            <w:pPr>
              <w:pStyle w:val="BodyTextIndent3"/>
              <w:spacing w:line="300" w:lineRule="auto"/>
              <w:ind w:left="0"/>
              <w:jc w:val="both"/>
              <w:rPr>
                <w:sz w:val="28"/>
                <w:szCs w:val="28"/>
              </w:rPr>
            </w:pPr>
          </w:p>
        </w:tc>
      </w:tr>
    </w:tbl>
    <w:p w:rsidR="001B4930" w:rsidRPr="00216868" w:rsidRDefault="001B4930" w:rsidP="008A0FE0">
      <w:pPr>
        <w:spacing w:before="120"/>
        <w:rPr>
          <w:lang w:val="vi-VN"/>
        </w:rPr>
      </w:pPr>
    </w:p>
    <w:p w:rsidR="001B4930" w:rsidRPr="003A4C8B" w:rsidRDefault="001B4930" w:rsidP="008A0FE0">
      <w:pPr>
        <w:spacing w:before="120" w:line="360" w:lineRule="auto"/>
        <w:jc w:val="both"/>
        <w:rPr>
          <w:sz w:val="28"/>
          <w:szCs w:val="28"/>
        </w:rPr>
      </w:pPr>
    </w:p>
    <w:p w:rsidR="001B4930" w:rsidRDefault="001B4930"/>
    <w:sectPr w:rsidR="001B4930" w:rsidSect="002553AB">
      <w:footerReference w:type="even" r:id="rId8"/>
      <w:footerReference w:type="default" r:id="rId9"/>
      <w:pgSz w:w="12240" w:h="15840"/>
      <w:pgMar w:top="1418" w:right="1077" w:bottom="284" w:left="162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30" w:rsidRDefault="001B4930" w:rsidP="00D110F0">
      <w:r>
        <w:separator/>
      </w:r>
    </w:p>
  </w:endnote>
  <w:endnote w:type="continuationSeparator" w:id="0">
    <w:p w:rsidR="001B4930" w:rsidRDefault="001B4930" w:rsidP="00D11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0" w:rsidRDefault="001B4930" w:rsidP="001D4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930" w:rsidRDefault="001B4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0" w:rsidRDefault="001B4930" w:rsidP="001D4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4930" w:rsidRDefault="001B4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30" w:rsidRDefault="001B4930" w:rsidP="00D110F0">
      <w:r>
        <w:separator/>
      </w:r>
    </w:p>
  </w:footnote>
  <w:footnote w:type="continuationSeparator" w:id="0">
    <w:p w:rsidR="001B4930" w:rsidRDefault="001B4930" w:rsidP="00D11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64"/>
    <w:multiLevelType w:val="hybridMultilevel"/>
    <w:tmpl w:val="1098E640"/>
    <w:lvl w:ilvl="0" w:tplc="35E86440">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15175661"/>
    <w:multiLevelType w:val="hybridMultilevel"/>
    <w:tmpl w:val="13062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2B379A"/>
    <w:multiLevelType w:val="hybridMultilevel"/>
    <w:tmpl w:val="BFB2B2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C76ABB"/>
    <w:multiLevelType w:val="hybridMultilevel"/>
    <w:tmpl w:val="65CA6AB2"/>
    <w:lvl w:ilvl="0" w:tplc="B0C63F8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D9539A"/>
    <w:multiLevelType w:val="hybridMultilevel"/>
    <w:tmpl w:val="FD22935A"/>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9E3521"/>
    <w:multiLevelType w:val="hybridMultilevel"/>
    <w:tmpl w:val="5666139E"/>
    <w:lvl w:ilvl="0" w:tplc="19B20A44">
      <w:start w:val="1"/>
      <w:numFmt w:val="decimal"/>
      <w:lvlText w:val="%1."/>
      <w:lvlJc w:val="left"/>
      <w:pPr>
        <w:tabs>
          <w:tab w:val="num" w:pos="1077"/>
        </w:tabs>
        <w:ind w:firstLine="737"/>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46F4026"/>
    <w:multiLevelType w:val="hybridMultilevel"/>
    <w:tmpl w:val="EF2AC992"/>
    <w:lvl w:ilvl="0" w:tplc="35E86440">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522434"/>
    <w:multiLevelType w:val="hybridMultilevel"/>
    <w:tmpl w:val="3F82D1EC"/>
    <w:lvl w:ilvl="0" w:tplc="35E8644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D77387B"/>
    <w:multiLevelType w:val="hybridMultilevel"/>
    <w:tmpl w:val="51D82A82"/>
    <w:lvl w:ilvl="0" w:tplc="0409000F">
      <w:start w:val="1"/>
      <w:numFmt w:val="decimal"/>
      <w:lvlText w:val="%1."/>
      <w:lvlJc w:val="left"/>
      <w:pPr>
        <w:tabs>
          <w:tab w:val="num" w:pos="360"/>
        </w:tabs>
        <w:ind w:left="360" w:hanging="360"/>
      </w:pPr>
      <w:rPr>
        <w:rFonts w:cs="Times New Roman" w:hint="default"/>
      </w:rPr>
    </w:lvl>
    <w:lvl w:ilvl="1" w:tplc="17EC1A22">
      <w:numFmt w:val="bullet"/>
      <w:lvlText w:val="-"/>
      <w:lvlJc w:val="left"/>
      <w:pPr>
        <w:tabs>
          <w:tab w:val="num" w:pos="1080"/>
        </w:tabs>
        <w:ind w:left="1080" w:hanging="360"/>
      </w:pPr>
      <w:rPr>
        <w:rFonts w:ascii="Times New Roman" w:eastAsia="Times New Roman" w:hAnsi="Times New Roman" w:hint="default"/>
      </w:rPr>
    </w:lvl>
    <w:lvl w:ilvl="2" w:tplc="30BACF18">
      <w:start w:val="1"/>
      <w:numFmt w:val="decimal"/>
      <w:lvlText w:val="%3."/>
      <w:lvlJc w:val="left"/>
      <w:pPr>
        <w:tabs>
          <w:tab w:val="num" w:pos="2610"/>
        </w:tabs>
        <w:ind w:left="2610" w:hanging="99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EE6429B"/>
    <w:multiLevelType w:val="multilevel"/>
    <w:tmpl w:val="D060A344"/>
    <w:lvl w:ilvl="0">
      <w:start w:val="1"/>
      <w:numFmt w:val="decimal"/>
      <w:lvlText w:val="(%1.0"/>
      <w:lvlJc w:val="left"/>
      <w:pPr>
        <w:tabs>
          <w:tab w:val="num" w:pos="1110"/>
        </w:tabs>
        <w:ind w:left="1110" w:hanging="750"/>
      </w:pPr>
      <w:rPr>
        <w:rFonts w:cs="Times New Roman" w:hint="default"/>
      </w:rPr>
    </w:lvl>
    <w:lvl w:ilvl="1">
      <w:start w:val="1"/>
      <w:numFmt w:val="decimalZero"/>
      <w:lvlText w:val="(%1.%2"/>
      <w:lvlJc w:val="left"/>
      <w:pPr>
        <w:tabs>
          <w:tab w:val="num" w:pos="1830"/>
        </w:tabs>
        <w:ind w:left="1830" w:hanging="750"/>
      </w:pPr>
      <w:rPr>
        <w:rFonts w:cs="Times New Roman" w:hint="default"/>
      </w:rPr>
    </w:lvl>
    <w:lvl w:ilvl="2">
      <w:start w:val="1"/>
      <w:numFmt w:val="decimal"/>
      <w:lvlText w:val="(%1.%2.%3"/>
      <w:lvlJc w:val="left"/>
      <w:pPr>
        <w:tabs>
          <w:tab w:val="num" w:pos="2550"/>
        </w:tabs>
        <w:ind w:left="2550" w:hanging="75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0">
    <w:nsid w:val="424A3FCC"/>
    <w:multiLevelType w:val="hybridMultilevel"/>
    <w:tmpl w:val="FB00EAC8"/>
    <w:lvl w:ilvl="0" w:tplc="04090011">
      <w:start w:val="1"/>
      <w:numFmt w:val="decimal"/>
      <w:lvlText w:val="%1)"/>
      <w:lvlJc w:val="left"/>
      <w:pPr>
        <w:tabs>
          <w:tab w:val="num" w:pos="360"/>
        </w:tabs>
        <w:ind w:left="360" w:hanging="360"/>
      </w:pPr>
      <w:rPr>
        <w:rFonts w:cs="Times New Roman" w:hint="default"/>
      </w:rPr>
    </w:lvl>
    <w:lvl w:ilvl="1" w:tplc="17EC1A22">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D2B35E4"/>
    <w:multiLevelType w:val="multilevel"/>
    <w:tmpl w:val="6D54A134"/>
    <w:lvl w:ilvl="0">
      <w:start w:val="1"/>
      <w:numFmt w:val="decimal"/>
      <w:lvlText w:val="(%1.0"/>
      <w:lvlJc w:val="left"/>
      <w:pPr>
        <w:tabs>
          <w:tab w:val="num" w:pos="1080"/>
        </w:tabs>
        <w:ind w:left="1080" w:hanging="720"/>
      </w:pPr>
      <w:rPr>
        <w:rFonts w:cs="Times New Roman" w:hint="default"/>
      </w:rPr>
    </w:lvl>
    <w:lvl w:ilvl="1">
      <w:start w:val="1"/>
      <w:numFmt w:val="decimalZero"/>
      <w:lvlText w:val="(%1.%2"/>
      <w:lvlJc w:val="left"/>
      <w:pPr>
        <w:tabs>
          <w:tab w:val="num" w:pos="1800"/>
        </w:tabs>
        <w:ind w:left="180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2">
    <w:nsid w:val="4D993DBF"/>
    <w:multiLevelType w:val="hybridMultilevel"/>
    <w:tmpl w:val="26F619CE"/>
    <w:lvl w:ilvl="0" w:tplc="AF6E9BD4">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315F0"/>
    <w:multiLevelType w:val="hybridMultilevel"/>
    <w:tmpl w:val="AEA8F2BE"/>
    <w:lvl w:ilvl="0" w:tplc="0409000F">
      <w:start w:val="1"/>
      <w:numFmt w:val="decimal"/>
      <w:lvlText w:val="%1."/>
      <w:lvlJc w:val="left"/>
      <w:pPr>
        <w:tabs>
          <w:tab w:val="num" w:pos="360"/>
        </w:tabs>
        <w:ind w:left="360" w:hanging="360"/>
      </w:pPr>
      <w:rPr>
        <w:rFonts w:eastAsia="Times New Roman"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5F313658"/>
    <w:multiLevelType w:val="hybridMultilevel"/>
    <w:tmpl w:val="E424C318"/>
    <w:lvl w:ilvl="0" w:tplc="17EC1A2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A6B636B"/>
    <w:multiLevelType w:val="hybridMultilevel"/>
    <w:tmpl w:val="E4F642C4"/>
    <w:lvl w:ilvl="0" w:tplc="DE38A0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3456C22"/>
    <w:multiLevelType w:val="hybridMultilevel"/>
    <w:tmpl w:val="395A80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73469F7"/>
    <w:multiLevelType w:val="hybridMultilevel"/>
    <w:tmpl w:val="D5AA826E"/>
    <w:lvl w:ilvl="0" w:tplc="35E8644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12"/>
  </w:num>
  <w:num w:numId="3">
    <w:abstractNumId w:val="5"/>
  </w:num>
  <w:num w:numId="4">
    <w:abstractNumId w:val="15"/>
  </w:num>
  <w:num w:numId="5">
    <w:abstractNumId w:val="1"/>
  </w:num>
  <w:num w:numId="6">
    <w:abstractNumId w:val="14"/>
  </w:num>
  <w:num w:numId="7">
    <w:abstractNumId w:val="2"/>
  </w:num>
  <w:num w:numId="8">
    <w:abstractNumId w:val="13"/>
  </w:num>
  <w:num w:numId="9">
    <w:abstractNumId w:val="16"/>
  </w:num>
  <w:num w:numId="10">
    <w:abstractNumId w:val="17"/>
  </w:num>
  <w:num w:numId="11">
    <w:abstractNumId w:val="7"/>
  </w:num>
  <w:num w:numId="12">
    <w:abstractNumId w:val="8"/>
  </w:num>
  <w:num w:numId="13">
    <w:abstractNumId w:val="6"/>
  </w:num>
  <w:num w:numId="14">
    <w:abstractNumId w:val="9"/>
  </w:num>
  <w:num w:numId="15">
    <w:abstractNumId w:val="0"/>
  </w:num>
  <w:num w:numId="16">
    <w:abstractNumId w:val="3"/>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FE0"/>
    <w:rsid w:val="00075CF6"/>
    <w:rsid w:val="00122163"/>
    <w:rsid w:val="001440F1"/>
    <w:rsid w:val="001A2003"/>
    <w:rsid w:val="001B4930"/>
    <w:rsid w:val="001D4E3A"/>
    <w:rsid w:val="001E7200"/>
    <w:rsid w:val="00211E82"/>
    <w:rsid w:val="00216868"/>
    <w:rsid w:val="00227EFD"/>
    <w:rsid w:val="002553AB"/>
    <w:rsid w:val="00266F46"/>
    <w:rsid w:val="00322892"/>
    <w:rsid w:val="00382560"/>
    <w:rsid w:val="003A2212"/>
    <w:rsid w:val="003A4C8B"/>
    <w:rsid w:val="003C6B9B"/>
    <w:rsid w:val="0043038B"/>
    <w:rsid w:val="00462073"/>
    <w:rsid w:val="004777CD"/>
    <w:rsid w:val="00494879"/>
    <w:rsid w:val="004D5206"/>
    <w:rsid w:val="005704BC"/>
    <w:rsid w:val="005F13BE"/>
    <w:rsid w:val="0068230F"/>
    <w:rsid w:val="00683919"/>
    <w:rsid w:val="007254C5"/>
    <w:rsid w:val="007858E9"/>
    <w:rsid w:val="00844780"/>
    <w:rsid w:val="008A0FE0"/>
    <w:rsid w:val="008E4B27"/>
    <w:rsid w:val="009B5A3E"/>
    <w:rsid w:val="00A10D76"/>
    <w:rsid w:val="00AB2726"/>
    <w:rsid w:val="00AD5BC9"/>
    <w:rsid w:val="00B8284A"/>
    <w:rsid w:val="00BD7B10"/>
    <w:rsid w:val="00C12035"/>
    <w:rsid w:val="00C33F6F"/>
    <w:rsid w:val="00CA2F85"/>
    <w:rsid w:val="00D110F0"/>
    <w:rsid w:val="00D32F72"/>
    <w:rsid w:val="00DA1EB5"/>
    <w:rsid w:val="00EA7A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0FE0"/>
    <w:pPr>
      <w:keepNext/>
      <w:spacing w:before="60"/>
      <w:jc w:val="center"/>
      <w:outlineLvl w:val="0"/>
    </w:pPr>
    <w:rPr>
      <w:rFonts w:ascii=".VnTimeH" w:hAnsi=".VnTimeH"/>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FE0"/>
    <w:rPr>
      <w:rFonts w:ascii=".VnTimeH" w:hAnsi=".VnTimeH" w:cs="Times New Roman"/>
      <w:b/>
      <w:sz w:val="20"/>
      <w:szCs w:val="20"/>
    </w:rPr>
  </w:style>
  <w:style w:type="paragraph" w:styleId="BodyText">
    <w:name w:val="Body Text"/>
    <w:basedOn w:val="Normal"/>
    <w:link w:val="BodyTextChar"/>
    <w:uiPriority w:val="99"/>
    <w:rsid w:val="008A0FE0"/>
    <w:rPr>
      <w:rFonts w:ascii=".VnTime" w:hAnsi=".VnTime"/>
      <w:sz w:val="26"/>
      <w:szCs w:val="20"/>
    </w:rPr>
  </w:style>
  <w:style w:type="character" w:customStyle="1" w:styleId="BodyTextChar">
    <w:name w:val="Body Text Char"/>
    <w:basedOn w:val="DefaultParagraphFont"/>
    <w:link w:val="BodyText"/>
    <w:uiPriority w:val="99"/>
    <w:locked/>
    <w:rsid w:val="008A0FE0"/>
    <w:rPr>
      <w:rFonts w:ascii=".VnTime" w:hAnsi=".VnTime" w:cs="Times New Roman"/>
      <w:sz w:val="20"/>
      <w:szCs w:val="20"/>
    </w:rPr>
  </w:style>
  <w:style w:type="paragraph" w:styleId="BodyTextIndent3">
    <w:name w:val="Body Text Indent 3"/>
    <w:basedOn w:val="Normal"/>
    <w:link w:val="BodyTextIndent3Char"/>
    <w:uiPriority w:val="99"/>
    <w:rsid w:val="008A0FE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8A0FE0"/>
    <w:rPr>
      <w:rFonts w:ascii="Times New Roman" w:hAnsi="Times New Roman" w:cs="Times New Roman"/>
      <w:sz w:val="16"/>
      <w:szCs w:val="16"/>
    </w:rPr>
  </w:style>
  <w:style w:type="paragraph" w:styleId="Footer">
    <w:name w:val="footer"/>
    <w:basedOn w:val="Normal"/>
    <w:link w:val="FooterChar"/>
    <w:uiPriority w:val="99"/>
    <w:rsid w:val="008A0FE0"/>
    <w:pPr>
      <w:tabs>
        <w:tab w:val="center" w:pos="4320"/>
        <w:tab w:val="right" w:pos="8640"/>
      </w:tabs>
    </w:pPr>
  </w:style>
  <w:style w:type="character" w:customStyle="1" w:styleId="FooterChar">
    <w:name w:val="Footer Char"/>
    <w:basedOn w:val="DefaultParagraphFont"/>
    <w:link w:val="Footer"/>
    <w:uiPriority w:val="99"/>
    <w:locked/>
    <w:rsid w:val="008A0FE0"/>
    <w:rPr>
      <w:rFonts w:ascii="Times New Roman" w:hAnsi="Times New Roman" w:cs="Times New Roman"/>
      <w:sz w:val="24"/>
      <w:szCs w:val="24"/>
    </w:rPr>
  </w:style>
  <w:style w:type="character" w:styleId="PageNumber">
    <w:name w:val="page number"/>
    <w:basedOn w:val="DefaultParagraphFont"/>
    <w:uiPriority w:val="99"/>
    <w:rsid w:val="008A0FE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698</Words>
  <Characters>3982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duongntt</dc:creator>
  <cp:keywords/>
  <dc:description/>
  <cp:lastModifiedBy>Support Team</cp:lastModifiedBy>
  <cp:revision>12</cp:revision>
  <cp:lastPrinted>2015-04-07T06:14:00Z</cp:lastPrinted>
  <dcterms:created xsi:type="dcterms:W3CDTF">2015-04-02T05:38:00Z</dcterms:created>
  <dcterms:modified xsi:type="dcterms:W3CDTF">2015-04-07T06:27:00Z</dcterms:modified>
</cp:coreProperties>
</file>